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Ogólnopolska Olimpiada Wiedzy Chemicznej dla szkół podstawowych</w:t>
      </w:r>
    </w:p>
    <w:p w:rsidR="00000000" w:rsidDel="00000000" w:rsidP="00000000" w:rsidRDefault="00000000" w:rsidRPr="00000000" w14:paraId="00000002">
      <w:pPr>
        <w:shd w:fill="ffffff" w:val="clear"/>
        <w:spacing w:after="0" w:before="0" w:lineRule="auto"/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before="0" w:lineRule="auto"/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  <w:rtl w:val="0"/>
        </w:rPr>
        <w:t xml:space="preserve">Wydział Chemii Uniwersytetu Jagiellońskiego we współpracy z portalem edukator.pl zapraszają uczniów szkół podstawowych do próby sił w trzystopniowych zmaganiach konkursu. Początek już w lutym. Dwa pierwsze etapy odbędą się zdalnie, a etap trzeci, jeśli sytuacja na to pozwoli, w siedzibie Wydziału Chemii UJ w Krakowie. </w:t>
      </w:r>
    </w:p>
    <w:p w:rsidR="00000000" w:rsidDel="00000000" w:rsidP="00000000" w:rsidRDefault="00000000" w:rsidRPr="00000000" w14:paraId="00000004">
      <w:pPr>
        <w:shd w:fill="ffffff" w:val="clear"/>
        <w:spacing w:after="0" w:before="0" w:lineRule="auto"/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before="0" w:lineRule="auto"/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  <w:rtl w:val="0"/>
        </w:rPr>
        <w:t xml:space="preserve">Regulamin: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https://www.edukator.pl/olimpiada/regulamin/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hd w:fill="ffffff" w:val="clear"/>
        <w:spacing w:after="0" w:before="0" w:lineRule="auto"/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szkolny organizator konkursu</w:t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p. Monika Szymańska</w:t>
      </w:r>
    </w:p>
    <w:p w:rsidR="00000000" w:rsidDel="00000000" w:rsidP="00000000" w:rsidRDefault="00000000" w:rsidRPr="00000000" w14:paraId="00000009">
      <w:pPr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edukator.pl/olimpiada/regulam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